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90" w:rsidRPr="000A7590" w:rsidRDefault="000A7590" w:rsidP="000A7590">
      <w:pPr>
        <w:framePr w:wrap="around" w:vAnchor="page" w:hAnchor="page" w:x="5070" w:y="854"/>
        <w:suppressAutoHyphens w:val="0"/>
        <w:spacing w:line="240" w:lineRule="exact"/>
        <w:ind w:left="20"/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lang w:eastAsia="ru-RU" w:bidi="ar-SA"/>
        </w:rPr>
      </w:pPr>
      <w:r w:rsidRPr="000A7590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ru-RU" w:bidi="ar-SA"/>
        </w:rPr>
        <w:t>СК РОССИИ</w:t>
      </w:r>
    </w:p>
    <w:p w:rsidR="000A7590" w:rsidRPr="000A7590" w:rsidRDefault="000A7590" w:rsidP="000A7590">
      <w:pPr>
        <w:framePr w:w="9782" w:h="4811" w:hRule="exact" w:wrap="around" w:vAnchor="page" w:hAnchor="page" w:x="1076" w:y="1483"/>
        <w:suppressAutoHyphens w:val="0"/>
        <w:spacing w:after="504" w:line="260" w:lineRule="exact"/>
        <w:ind w:left="20"/>
        <w:jc w:val="center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СЛЕДСТВЕННОЕ УПРАВЛЕНИЕ ПО РЕСПУБЛИКЕ БАШКОРТОСТАН</w:t>
      </w:r>
    </w:p>
    <w:p w:rsidR="000A7590" w:rsidRPr="000A7590" w:rsidRDefault="000A7590" w:rsidP="000A7590">
      <w:pPr>
        <w:framePr w:w="9782" w:h="4811" w:hRule="exact" w:wrap="around" w:vAnchor="page" w:hAnchor="page" w:x="1076" w:y="1483"/>
        <w:suppressAutoHyphens w:val="0"/>
        <w:spacing w:after="360"/>
        <w:ind w:left="2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1"/>
          <w:kern w:val="0"/>
          <w:sz w:val="28"/>
          <w:szCs w:val="28"/>
          <w:lang w:eastAsia="ru-RU" w:bidi="ar-SA"/>
        </w:rPr>
      </w:pPr>
      <w:bookmarkStart w:id="0" w:name="bookmark3"/>
      <w:r w:rsidRPr="000A7590">
        <w:rPr>
          <w:rFonts w:ascii="Times New Roman" w:eastAsia="Times New Roman" w:hAnsi="Times New Roman" w:cs="Times New Roman"/>
          <w:b/>
          <w:bCs/>
          <w:color w:val="000000"/>
          <w:spacing w:val="91"/>
          <w:kern w:val="0"/>
          <w:sz w:val="28"/>
          <w:szCs w:val="28"/>
          <w:lang w:eastAsia="ru-RU" w:bidi="ar-SA"/>
        </w:rPr>
        <w:t>ПРИКАЗ</w:t>
      </w:r>
      <w:bookmarkEnd w:id="0"/>
    </w:p>
    <w:p w:rsidR="000A7590" w:rsidRPr="000A7590" w:rsidRDefault="000A7590" w:rsidP="000A7590">
      <w:pPr>
        <w:suppressAutoHyphens w:val="0"/>
        <w:rPr>
          <w:rFonts w:ascii="Courier New" w:eastAsia="Times New Roman" w:hAnsi="Courier New" w:cs="Courier New"/>
          <w:color w:val="000000"/>
          <w:kern w:val="0"/>
          <w:sz w:val="24"/>
          <w:lang w:eastAsia="ru-RU" w:bidi="ar-SA"/>
        </w:rPr>
      </w:pPr>
    </w:p>
    <w:p w:rsidR="000A7590" w:rsidRPr="000A7590" w:rsidRDefault="000A7590" w:rsidP="000A7590">
      <w:pPr>
        <w:suppressAutoHyphens w:val="0"/>
        <w:rPr>
          <w:rFonts w:ascii="Courier New" w:eastAsia="Times New Roman" w:hAnsi="Courier New" w:cs="Courier New"/>
          <w:color w:val="000000"/>
          <w:kern w:val="0"/>
          <w:sz w:val="24"/>
          <w:lang w:eastAsia="ru-RU" w:bidi="ar-SA"/>
        </w:rPr>
      </w:pPr>
    </w:p>
    <w:p w:rsidR="000A7590" w:rsidRPr="000A7590" w:rsidRDefault="000A7590" w:rsidP="000A7590">
      <w:pPr>
        <w:suppressAutoHyphens w:val="0"/>
        <w:rPr>
          <w:rFonts w:ascii="Courier New" w:eastAsia="Times New Roman" w:hAnsi="Courier New" w:cs="Courier New"/>
          <w:color w:val="000000"/>
          <w:kern w:val="0"/>
          <w:sz w:val="24"/>
          <w:lang w:eastAsia="ru-RU" w:bidi="ar-SA"/>
        </w:rPr>
      </w:pPr>
    </w:p>
    <w:p w:rsidR="000A7590" w:rsidRPr="000A7590" w:rsidRDefault="000A7590" w:rsidP="000A7590">
      <w:pPr>
        <w:framePr w:w="9782" w:h="3446" w:hRule="exact" w:wrap="around" w:vAnchor="page" w:hAnchor="page" w:x="1268" w:y="3078"/>
        <w:suppressAutoHyphens w:val="0"/>
        <w:spacing w:after="437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i/>
          <w:color w:val="000000"/>
          <w:spacing w:val="-2"/>
          <w:kern w:val="0"/>
          <w:sz w:val="28"/>
          <w:szCs w:val="28"/>
          <w:u w:val="single"/>
          <w:lang w:eastAsia="ru-RU" w:bidi="ar-SA"/>
        </w:rPr>
        <w:t>19.11.2015</w:t>
      </w: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                                  </w:t>
      </w:r>
      <w:r w:rsidRPr="000A7590">
        <w:rPr>
          <w:rFonts w:ascii="Times New Roman" w:eastAsia="Times New Roman" w:hAnsi="Times New Roman" w:cs="Times New Roman"/>
          <w:i/>
          <w:color w:val="000000"/>
          <w:spacing w:val="-2"/>
          <w:kern w:val="0"/>
          <w:sz w:val="28"/>
          <w:szCs w:val="28"/>
          <w:u w:val="single"/>
          <w:lang w:eastAsia="ru-RU" w:bidi="ar-SA"/>
        </w:rPr>
        <w:t>№ 355</w:t>
      </w:r>
    </w:p>
    <w:p w:rsidR="000A7590" w:rsidRPr="000A7590" w:rsidRDefault="000A7590" w:rsidP="000A7590">
      <w:pPr>
        <w:framePr w:w="9782" w:h="3446" w:hRule="exact" w:wrap="around" w:vAnchor="page" w:hAnchor="page" w:x="1268" w:y="3078"/>
        <w:suppressAutoHyphens w:val="0"/>
        <w:spacing w:after="437" w:line="260" w:lineRule="exact"/>
        <w:ind w:left="20"/>
        <w:jc w:val="center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Уфа</w:t>
      </w:r>
    </w:p>
    <w:p w:rsidR="000A7590" w:rsidRPr="000A7590" w:rsidRDefault="000A7590" w:rsidP="000A7590">
      <w:pPr>
        <w:framePr w:w="9782" w:h="3446" w:hRule="exact" w:wrap="around" w:vAnchor="page" w:hAnchor="page" w:x="1268" w:y="3078"/>
        <w:suppressAutoHyphens w:val="0"/>
        <w:ind w:left="23" w:right="23" w:firstLine="68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bookmarkStart w:id="1" w:name="_GoBack"/>
      <w:r w:rsidRPr="000A759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Об утверждении Положения о сообщении сотрудниками следственного управления Следственного комитета Российской Федерации по Республике Башкортостан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bookmarkEnd w:id="1"/>
    <w:p w:rsidR="000A7590" w:rsidRPr="000A7590" w:rsidRDefault="000A7590" w:rsidP="000A7590">
      <w:pPr>
        <w:framePr w:w="9782" w:h="7849" w:hRule="exact" w:wrap="around" w:vAnchor="page" w:hAnchor="page" w:x="1076" w:y="6880"/>
        <w:suppressAutoHyphens w:val="0"/>
        <w:spacing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В целях реализации статьи 17 Федерального закона «О Следственном комитете Российской Федерации», статьи 349.2 Трудового кодекса Российской Федерации и постановления Правительства Российской Федерации от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ред. Постановления Правительства РФ от 12.10.2015 № 1089), руководствуясь подпунктом 5 пункта 8 Положения о Следственном управлении Следственного комитета Российской Федерации по Республике Башкортостан, утвержденного Председателем Следственного комитета Российской Федерации 15.02.2011,</w:t>
      </w:r>
    </w:p>
    <w:p w:rsidR="000A7590" w:rsidRPr="000A7590" w:rsidRDefault="000A7590" w:rsidP="000A7590">
      <w:pPr>
        <w:framePr w:w="9782" w:h="7849" w:hRule="exact" w:wrap="around" w:vAnchor="page" w:hAnchor="page" w:x="1076" w:y="6880"/>
        <w:suppressAutoHyphens w:val="0"/>
        <w:spacing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</w:p>
    <w:p w:rsidR="000A7590" w:rsidRPr="000A7590" w:rsidRDefault="000A7590" w:rsidP="000A7590">
      <w:pPr>
        <w:framePr w:w="9782" w:h="7849" w:hRule="exact" w:wrap="around" w:vAnchor="page" w:hAnchor="page" w:x="1076" w:y="6880"/>
        <w:suppressAutoHyphens w:val="0"/>
        <w:spacing w:after="308" w:line="260" w:lineRule="exact"/>
        <w:ind w:left="20"/>
        <w:jc w:val="center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 w:bidi="ar-SA"/>
        </w:rPr>
        <w:t>ПРИКАЗЫВАЮ:</w:t>
      </w:r>
    </w:p>
    <w:p w:rsidR="000A7590" w:rsidRPr="000A7590" w:rsidRDefault="000A7590" w:rsidP="000A7590">
      <w:pPr>
        <w:framePr w:w="9782" w:h="7849" w:hRule="exact" w:wrap="around" w:vAnchor="page" w:hAnchor="page" w:x="1076" w:y="6880"/>
        <w:suppressAutoHyphens w:val="0"/>
        <w:ind w:left="23" w:right="23" w:firstLine="743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1. Утвердить прилагаемое Положение о сообщении сотрудниками следственного управления Следственного комитета Российской Федерации по Республике Башкортостан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 (далее-Положение).</w:t>
      </w:r>
    </w:p>
    <w:p w:rsidR="000A7590" w:rsidRPr="000A7590" w:rsidRDefault="000A7590" w:rsidP="000A7590">
      <w:pPr>
        <w:framePr w:w="9782" w:h="7849" w:hRule="exact" w:wrap="around" w:vAnchor="page" w:hAnchor="page" w:x="1076" w:y="6880"/>
        <w:numPr>
          <w:ilvl w:val="0"/>
          <w:numId w:val="1"/>
        </w:numPr>
        <w:tabs>
          <w:tab w:val="left" w:pos="1095"/>
        </w:tabs>
        <w:suppressAutoHyphens w:val="0"/>
        <w:ind w:right="23"/>
        <w:jc w:val="both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 w:bidi="ar-SA"/>
        </w:rPr>
        <w:t>Отделу кадров (должностным лицам, ответственным за профилактику коррупционных и иных правонарушений) следственного управления Следственного комитета Российской Федерации по Республике Башкортостан (далее - следственное управление) обеспечить регистрацию уведомлений,</w:t>
      </w:r>
    </w:p>
    <w:p w:rsidR="000A7590" w:rsidRPr="000A7590" w:rsidRDefault="000A7590" w:rsidP="000A7590">
      <w:pPr>
        <w:framePr w:wrap="around" w:vAnchor="page" w:hAnchor="page" w:x="1076" w:y="15244"/>
        <w:suppressAutoHyphens w:val="0"/>
        <w:spacing w:line="360" w:lineRule="exact"/>
        <w:ind w:left="3200"/>
        <w:outlineLvl w:val="1"/>
        <w:rPr>
          <w:rFonts w:ascii="Times New Roman" w:eastAsia="Times New Roman" w:hAnsi="Times New Roman" w:cs="Times New Roman"/>
          <w:b/>
          <w:bCs/>
          <w:spacing w:val="14"/>
          <w:kern w:val="0"/>
          <w:sz w:val="36"/>
          <w:szCs w:val="36"/>
          <w:lang w:eastAsia="ru-RU" w:bidi="ar-SA"/>
        </w:rPr>
      </w:pPr>
      <w:bookmarkStart w:id="2" w:name="bookmark4"/>
      <w:proofErr w:type="spellStart"/>
      <w:r w:rsidRPr="000A7590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36"/>
          <w:szCs w:val="36"/>
          <w:lang w:eastAsia="ru-RU" w:bidi="ar-SA"/>
        </w:rPr>
        <w:t>пс</w:t>
      </w:r>
      <w:proofErr w:type="spellEnd"/>
      <w:r w:rsidRPr="000A7590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36"/>
          <w:szCs w:val="36"/>
          <w:lang w:eastAsia="ru-RU" w:bidi="ar-SA"/>
        </w:rPr>
        <w:t xml:space="preserve"> 0008190</w:t>
      </w:r>
      <w:bookmarkEnd w:id="2"/>
    </w:p>
    <w:p w:rsidR="000A7590" w:rsidRPr="000A7590" w:rsidRDefault="000A7590" w:rsidP="000A7590">
      <w:pPr>
        <w:suppressAutoHyphens w:val="0"/>
        <w:rPr>
          <w:rFonts w:ascii="Courier New" w:eastAsia="Times New Roman" w:hAnsi="Courier New" w:cs="Times New Roman"/>
          <w:kern w:val="0"/>
          <w:sz w:val="2"/>
          <w:szCs w:val="2"/>
          <w:lang w:eastAsia="ru-RU" w:bidi="ar-SA"/>
        </w:rPr>
        <w:sectPr w:rsidR="000A7590" w:rsidRPr="000A75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7590" w:rsidRPr="000A7590" w:rsidRDefault="000A7590" w:rsidP="000A7590">
      <w:pPr>
        <w:framePr w:wrap="around" w:vAnchor="page" w:hAnchor="page" w:x="5843" w:y="673"/>
        <w:suppressAutoHyphens w:val="0"/>
        <w:spacing w:line="180" w:lineRule="exact"/>
        <w:ind w:left="20"/>
        <w:rPr>
          <w:rFonts w:ascii="Times New Roman" w:eastAsia="Times New Roman" w:hAnsi="Times New Roman" w:cs="Times New Roman"/>
          <w:b/>
          <w:bCs/>
          <w:spacing w:val="-3"/>
          <w:kern w:val="0"/>
          <w:sz w:val="18"/>
          <w:szCs w:val="18"/>
          <w:lang w:eastAsia="ru-RU" w:bidi="ar-SA"/>
        </w:rPr>
      </w:pPr>
      <w:r w:rsidRPr="000A7590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18"/>
          <w:szCs w:val="18"/>
          <w:lang w:eastAsia="ru-RU" w:bidi="ar-SA"/>
        </w:rPr>
        <w:lastRenderedPageBreak/>
        <w:t>2</w:t>
      </w:r>
    </w:p>
    <w:p w:rsidR="000A7590" w:rsidRPr="000A7590" w:rsidRDefault="000A7590" w:rsidP="000A7590">
      <w:pPr>
        <w:framePr w:w="9787" w:h="4952" w:hRule="exact" w:wrap="around" w:vAnchor="page" w:hAnchor="page" w:x="1062" w:y="1064"/>
        <w:suppressAutoHyphens w:val="0"/>
        <w:spacing w:line="326" w:lineRule="exact"/>
        <w:ind w:right="20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представляемых сотрудниками следственного управления, о получении подарка в связи с их служебной деятельностью.</w:t>
      </w:r>
    </w:p>
    <w:p w:rsidR="000A7590" w:rsidRPr="000A7590" w:rsidRDefault="000A7590" w:rsidP="000A7590">
      <w:pPr>
        <w:framePr w:w="9787" w:h="4952" w:hRule="exact" w:wrap="around" w:vAnchor="page" w:hAnchor="page" w:x="1062" w:y="1064"/>
        <w:numPr>
          <w:ilvl w:val="0"/>
          <w:numId w:val="1"/>
        </w:numPr>
        <w:suppressAutoHyphens w:val="0"/>
        <w:spacing w:line="326" w:lineRule="exact"/>
        <w:ind w:right="20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 xml:space="preserve"> Финансово-экономическому отделу обеспечить в установленном порядке бухгалтерский учет подарков, переданных сотрудниками следственного управления.</w:t>
      </w:r>
    </w:p>
    <w:p w:rsidR="000A7590" w:rsidRPr="000A7590" w:rsidRDefault="000A7590" w:rsidP="000A7590">
      <w:pPr>
        <w:framePr w:w="9787" w:h="4952" w:hRule="exact" w:wrap="around" w:vAnchor="page" w:hAnchor="page" w:x="1062" w:y="1064"/>
        <w:numPr>
          <w:ilvl w:val="0"/>
          <w:numId w:val="1"/>
        </w:numPr>
        <w:suppressAutoHyphens w:val="0"/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 xml:space="preserve"> Отделу материально-технического обеспечения обеспечить в установленном порядке прием, учет и хранение подарков, переданных сотрудниками следственного управления, а также их реализацию либо уничтожение.</w:t>
      </w:r>
    </w:p>
    <w:p w:rsidR="000A7590" w:rsidRPr="000A7590" w:rsidRDefault="000A7590" w:rsidP="000A7590">
      <w:pPr>
        <w:framePr w:w="9787" w:h="4952" w:hRule="exact" w:wrap="around" w:vAnchor="page" w:hAnchor="page" w:x="1062" w:y="1064"/>
        <w:numPr>
          <w:ilvl w:val="0"/>
          <w:numId w:val="1"/>
        </w:numPr>
        <w:suppressAutoHyphens w:val="0"/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 xml:space="preserve"> Образовать комиссию для рассмотрения уведомлений сотрудников следственного управления Следственного комитета Российской Федерации по Республике Башкортостан </w:t>
      </w:r>
      <w:proofErr w:type="gramStart"/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о получений</w:t>
      </w:r>
      <w:proofErr w:type="gramEnd"/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 xml:space="preserve"> подарков в связи с их должностным положением или исполнением служебных обязанностей, оценке стоимости подарков, внесению предложений по их реализации.</w:t>
      </w:r>
    </w:p>
    <w:p w:rsidR="000A7590" w:rsidRPr="000A7590" w:rsidRDefault="000A7590" w:rsidP="000A7590">
      <w:pPr>
        <w:framePr w:w="9787" w:h="4952" w:hRule="exact" w:wrap="around" w:vAnchor="page" w:hAnchor="page" w:x="1062" w:y="1064"/>
        <w:numPr>
          <w:ilvl w:val="0"/>
          <w:numId w:val="1"/>
        </w:numPr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 xml:space="preserve"> Контроль за исполнением настоящего приказа оставляю за собой.</w:t>
      </w:r>
    </w:p>
    <w:p w:rsidR="000A7590" w:rsidRPr="000A7590" w:rsidRDefault="000A7590" w:rsidP="000A7590">
      <w:pPr>
        <w:framePr w:wrap="around" w:vAnchor="page" w:hAnchor="page" w:x="1062" w:y="8156"/>
        <w:suppressAutoHyphens w:val="0"/>
        <w:spacing w:line="260" w:lineRule="exact"/>
        <w:ind w:left="20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proofErr w:type="spellStart"/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И.о</w:t>
      </w:r>
      <w:proofErr w:type="spellEnd"/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. руководителя</w:t>
      </w:r>
    </w:p>
    <w:p w:rsidR="000A7590" w:rsidRPr="000A7590" w:rsidRDefault="000A7590" w:rsidP="000A7590">
      <w:pPr>
        <w:framePr w:wrap="around" w:vAnchor="page" w:hAnchor="page" w:x="1062" w:y="8885"/>
        <w:suppressAutoHyphens w:val="0"/>
        <w:spacing w:line="260" w:lineRule="exact"/>
        <w:ind w:left="20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полковник юстиции</w:t>
      </w:r>
    </w:p>
    <w:p w:rsidR="000A7590" w:rsidRPr="000A7590" w:rsidRDefault="000A7590" w:rsidP="000A7590">
      <w:pPr>
        <w:framePr w:wrap="around" w:vAnchor="page" w:hAnchor="page" w:x="1062" w:y="8405"/>
        <w:suppressAutoHyphens w:val="0"/>
        <w:spacing w:line="260" w:lineRule="exact"/>
        <w:ind w:left="20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следственного управления</w:t>
      </w:r>
    </w:p>
    <w:p w:rsidR="000A7590" w:rsidRPr="000A7590" w:rsidRDefault="000A7590" w:rsidP="000A7590">
      <w:pPr>
        <w:framePr w:wrap="none" w:vAnchor="page" w:hAnchor="page" w:x="5723" w:y="8300"/>
        <w:suppressAutoHyphens w:val="0"/>
        <w:rPr>
          <w:rFonts w:ascii="Courier New" w:eastAsia="Times New Roman" w:hAnsi="Courier New" w:cs="Times New Roman"/>
          <w:kern w:val="0"/>
          <w:sz w:val="2"/>
          <w:szCs w:val="2"/>
          <w:lang w:eastAsia="ru-RU" w:bidi="ar-SA"/>
        </w:rPr>
      </w:pPr>
      <w:r w:rsidRPr="000A7590">
        <w:rPr>
          <w:rFonts w:ascii="Courier New" w:eastAsia="Times New Roman" w:hAnsi="Courier New" w:cs="Times New Roman"/>
          <w:noProof/>
          <w:kern w:val="0"/>
          <w:sz w:val="2"/>
          <w:szCs w:val="2"/>
          <w:lang w:eastAsia="ru-RU" w:bidi="ar-SA"/>
        </w:rPr>
        <w:drawing>
          <wp:inline distT="0" distB="0" distL="0" distR="0">
            <wp:extent cx="1228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90" w:rsidRPr="000A7590" w:rsidRDefault="000A7590" w:rsidP="000A7590">
      <w:pPr>
        <w:framePr w:wrap="around" w:vAnchor="page" w:hAnchor="page" w:x="8708" w:y="8889"/>
        <w:suppressAutoHyphens w:val="0"/>
        <w:spacing w:line="260" w:lineRule="exact"/>
        <w:ind w:left="100"/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:lang w:eastAsia="ru-RU" w:bidi="ar-SA"/>
        </w:rPr>
      </w:pPr>
      <w:r w:rsidRPr="000A7590">
        <w:rPr>
          <w:rFonts w:ascii="Times New Roman" w:eastAsia="Times New Roman" w:hAnsi="Times New Roman" w:cs="Times New Roman"/>
          <w:color w:val="000000"/>
          <w:spacing w:val="-2"/>
          <w:kern w:val="0"/>
          <w:sz w:val="26"/>
          <w:szCs w:val="26"/>
          <w:lang w:eastAsia="ru-RU" w:bidi="ar-SA"/>
        </w:rPr>
        <w:t>Р.А. Габдуллин</w:t>
      </w:r>
    </w:p>
    <w:p w:rsidR="0037115F" w:rsidRPr="000A7590" w:rsidRDefault="000A7590" w:rsidP="000A7590"/>
    <w:sectPr w:rsidR="0037115F" w:rsidRPr="000A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FA"/>
    <w:rsid w:val="000A7590"/>
    <w:rsid w:val="002E1E40"/>
    <w:rsid w:val="00397B54"/>
    <w:rsid w:val="00796B8F"/>
    <w:rsid w:val="00BD6731"/>
    <w:rsid w:val="00D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6BFC-5A89-47F5-8F02-14B3BBD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5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2016-02-10T05:23:00Z</dcterms:created>
  <dcterms:modified xsi:type="dcterms:W3CDTF">2016-02-10T05:23:00Z</dcterms:modified>
</cp:coreProperties>
</file>